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4D" w:rsidRPr="00220DE3" w:rsidRDefault="00D3704D" w:rsidP="00F724C7">
      <w:pPr>
        <w:spacing w:beforeLines="50" w:afterLines="50" w:line="400" w:lineRule="exact"/>
        <w:rPr>
          <w:sz w:val="24"/>
        </w:rPr>
      </w:pPr>
      <w:r w:rsidRPr="00220DE3">
        <w:rPr>
          <w:sz w:val="24"/>
        </w:rPr>
        <w:t>证券代码：</w:t>
      </w:r>
      <w:r w:rsidRPr="00220DE3">
        <w:rPr>
          <w:sz w:val="24"/>
        </w:rPr>
        <w:t xml:space="preserve">300232                                </w:t>
      </w:r>
      <w:r w:rsidRPr="00220DE3">
        <w:rPr>
          <w:sz w:val="24"/>
        </w:rPr>
        <w:t>证券简称：</w:t>
      </w:r>
      <w:proofErr w:type="gramStart"/>
      <w:r w:rsidRPr="00220DE3">
        <w:rPr>
          <w:sz w:val="24"/>
        </w:rPr>
        <w:t>洲明科技</w:t>
      </w:r>
      <w:proofErr w:type="gramEnd"/>
      <w:r w:rsidRPr="00220DE3">
        <w:rPr>
          <w:sz w:val="24"/>
        </w:rPr>
        <w:t xml:space="preserve"> </w:t>
      </w:r>
    </w:p>
    <w:p w:rsidR="00D3704D" w:rsidRPr="00220DE3" w:rsidRDefault="00E83A63" w:rsidP="00F724C7">
      <w:pPr>
        <w:spacing w:beforeLines="100" w:afterLines="100" w:line="400" w:lineRule="exact"/>
        <w:jc w:val="center"/>
        <w:rPr>
          <w:b/>
          <w:sz w:val="32"/>
          <w:szCs w:val="32"/>
        </w:rPr>
      </w:pPr>
      <w:r w:rsidRPr="00220DE3">
        <w:rPr>
          <w:b/>
          <w:sz w:val="32"/>
          <w:szCs w:val="32"/>
        </w:rPr>
        <w:t>深圳市</w:t>
      </w:r>
      <w:proofErr w:type="gramStart"/>
      <w:r w:rsidRPr="00220DE3">
        <w:rPr>
          <w:b/>
          <w:sz w:val="32"/>
          <w:szCs w:val="32"/>
        </w:rPr>
        <w:t>洲明科技</w:t>
      </w:r>
      <w:proofErr w:type="gramEnd"/>
      <w:r w:rsidRPr="00220DE3">
        <w:rPr>
          <w:b/>
          <w:sz w:val="32"/>
          <w:szCs w:val="32"/>
        </w:rPr>
        <w:t>股份有限公司投资者关系活动记录表</w:t>
      </w:r>
    </w:p>
    <w:p w:rsidR="00D3704D" w:rsidRPr="00220DE3" w:rsidRDefault="00D3704D" w:rsidP="00D3704D">
      <w:pPr>
        <w:spacing w:line="400" w:lineRule="exact"/>
        <w:rPr>
          <w:sz w:val="24"/>
        </w:rPr>
      </w:pPr>
      <w:r w:rsidRPr="00220DE3">
        <w:rPr>
          <w:sz w:val="24"/>
        </w:rPr>
        <w:t xml:space="preserve">                                                      </w:t>
      </w:r>
      <w:r w:rsidRPr="00220DE3">
        <w:rPr>
          <w:sz w:val="24"/>
        </w:rPr>
        <w:t>编号：</w:t>
      </w:r>
      <w:r w:rsidR="006F3FA6" w:rsidRPr="00220DE3">
        <w:rPr>
          <w:sz w:val="24"/>
        </w:rPr>
        <w:t>201</w:t>
      </w:r>
      <w:r w:rsidR="0010706A">
        <w:rPr>
          <w:rFonts w:hint="eastAsia"/>
          <w:sz w:val="24"/>
        </w:rPr>
        <w:t>9</w:t>
      </w:r>
      <w:r w:rsidR="00800382">
        <w:rPr>
          <w:sz w:val="24"/>
        </w:rPr>
        <w:t>-0</w:t>
      </w:r>
      <w:r w:rsidR="009860A0">
        <w:rPr>
          <w:rFonts w:hint="eastAsia"/>
          <w:sz w:val="24"/>
        </w:rPr>
        <w:t>06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3307"/>
        <w:gridCol w:w="3307"/>
      </w:tblGrid>
      <w:tr w:rsidR="00D3704D" w:rsidRPr="00220DE3" w:rsidTr="007D0043">
        <w:trPr>
          <w:trHeight w:val="2555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投资者关系活动类别</w:t>
            </w:r>
          </w:p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</w:p>
        </w:tc>
        <w:tc>
          <w:tcPr>
            <w:tcW w:w="6614" w:type="dxa"/>
            <w:gridSpan w:val="2"/>
            <w:tcBorders>
              <w:bottom w:val="single" w:sz="4" w:space="0" w:color="auto"/>
            </w:tcBorders>
            <w:vAlign w:val="center"/>
          </w:tcPr>
          <w:p w:rsidR="00D3704D" w:rsidRPr="00220DE3" w:rsidRDefault="009860A0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bCs/>
                <w:iCs/>
                <w:color w:val="000000"/>
                <w:sz w:val="24"/>
              </w:rPr>
              <w:t>■</w:t>
            </w:r>
            <w:r w:rsidR="00D3704D" w:rsidRPr="00220DE3">
              <w:rPr>
                <w:sz w:val="24"/>
              </w:rPr>
              <w:t>特定对象调研</w:t>
            </w:r>
            <w:r w:rsidR="00337761" w:rsidRPr="00220DE3">
              <w:rPr>
                <w:sz w:val="24"/>
              </w:rPr>
              <w:t xml:space="preserve">      </w:t>
            </w:r>
            <w:r w:rsidR="006F3FA6" w:rsidRPr="00220DE3">
              <w:rPr>
                <w:sz w:val="24"/>
              </w:rPr>
              <w:t xml:space="preserve">  </w:t>
            </w:r>
            <w:r w:rsidR="00337761"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分析师会议</w:t>
            </w:r>
          </w:p>
          <w:p w:rsidR="00D3704D" w:rsidRPr="00220DE3" w:rsidRDefault="00655D0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媒体采访</w:t>
            </w:r>
            <w:r w:rsidR="00D3704D" w:rsidRPr="00220DE3">
              <w:rPr>
                <w:sz w:val="24"/>
              </w:rPr>
              <w:t xml:space="preserve">            □</w:t>
            </w:r>
            <w:r w:rsidR="00D3704D" w:rsidRPr="00220DE3">
              <w:rPr>
                <w:sz w:val="24"/>
              </w:rPr>
              <w:t>利润说明会</w:t>
            </w:r>
          </w:p>
          <w:p w:rsidR="00D3704D" w:rsidRPr="00220DE3" w:rsidRDefault="00D3704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Pr="00220DE3">
              <w:rPr>
                <w:sz w:val="24"/>
              </w:rPr>
              <w:t>新闻发布会</w:t>
            </w:r>
            <w:r w:rsidRPr="00220DE3">
              <w:rPr>
                <w:sz w:val="24"/>
              </w:rPr>
              <w:t xml:space="preserve">          □</w:t>
            </w:r>
            <w:r w:rsidRPr="00220DE3">
              <w:rPr>
                <w:sz w:val="24"/>
              </w:rPr>
              <w:t>路演活动</w:t>
            </w:r>
          </w:p>
          <w:p w:rsidR="00D3704D" w:rsidRPr="00220DE3" w:rsidRDefault="009860A0" w:rsidP="008004CB">
            <w:pPr>
              <w:tabs>
                <w:tab w:val="left" w:pos="3045"/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bCs/>
                <w:iCs/>
                <w:color w:val="000000"/>
                <w:sz w:val="24"/>
              </w:rPr>
              <w:t>■</w:t>
            </w:r>
            <w:r w:rsidR="00D3704D" w:rsidRPr="00220DE3">
              <w:rPr>
                <w:sz w:val="24"/>
              </w:rPr>
              <w:t>现场参观</w:t>
            </w:r>
            <w:r w:rsidR="00D3704D" w:rsidRPr="00220DE3">
              <w:rPr>
                <w:sz w:val="24"/>
              </w:rPr>
              <w:tab/>
            </w:r>
          </w:p>
          <w:p w:rsidR="00D3704D" w:rsidRPr="00220DE3" w:rsidRDefault="009860A0" w:rsidP="009860A0">
            <w:pPr>
              <w:tabs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其他</w:t>
            </w:r>
            <w:r w:rsidR="00D3704D" w:rsidRPr="00220DE3">
              <w:rPr>
                <w:sz w:val="24"/>
              </w:rPr>
              <w:t xml:space="preserve">  </w:t>
            </w:r>
          </w:p>
        </w:tc>
      </w:tr>
      <w:tr w:rsidR="007D0043" w:rsidRPr="00220DE3" w:rsidTr="007D0043">
        <w:tc>
          <w:tcPr>
            <w:tcW w:w="1908" w:type="dxa"/>
            <w:vAlign w:val="center"/>
          </w:tcPr>
          <w:p w:rsidR="007D0043" w:rsidRPr="007D0043" w:rsidRDefault="007D0043" w:rsidP="008004CB">
            <w:pPr>
              <w:spacing w:line="48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参与单位名称</w:t>
            </w:r>
          </w:p>
        </w:tc>
        <w:tc>
          <w:tcPr>
            <w:tcW w:w="3307" w:type="dxa"/>
            <w:tcBorders>
              <w:right w:val="nil"/>
            </w:tcBorders>
            <w:vAlign w:val="center"/>
          </w:tcPr>
          <w:p w:rsidR="007D0043" w:rsidRDefault="009860A0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中泰证券：邓明星</w:t>
            </w:r>
          </w:p>
          <w:p w:rsidR="009860A0" w:rsidRDefault="009860A0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国金证券：马航</w:t>
            </w:r>
          </w:p>
        </w:tc>
        <w:tc>
          <w:tcPr>
            <w:tcW w:w="3307" w:type="dxa"/>
            <w:tcBorders>
              <w:left w:val="nil"/>
            </w:tcBorders>
            <w:vAlign w:val="center"/>
          </w:tcPr>
          <w:p w:rsidR="007D0043" w:rsidRDefault="009860A0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华富</w:t>
            </w:r>
            <w:r w:rsidR="007D0043" w:rsidRPr="007D0043">
              <w:rPr>
                <w:rFonts w:hint="eastAsia"/>
                <w:sz w:val="24"/>
              </w:rPr>
              <w:t>基金</w:t>
            </w:r>
            <w:r w:rsidR="007D0043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黄嗣杰</w:t>
            </w:r>
          </w:p>
          <w:p w:rsidR="007D0043" w:rsidRPr="00220DE3" w:rsidRDefault="009860A0" w:rsidP="007D0043">
            <w:pPr>
              <w:spacing w:line="480" w:lineRule="atLeas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盈峰资本</w:t>
            </w:r>
            <w:proofErr w:type="gramEnd"/>
            <w:r>
              <w:rPr>
                <w:rFonts w:hint="eastAsia"/>
                <w:sz w:val="24"/>
              </w:rPr>
              <w:t>：张珣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时间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D3704D" w:rsidP="009860A0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201</w:t>
            </w:r>
            <w:r w:rsidR="00CE0C91">
              <w:rPr>
                <w:rFonts w:hint="eastAsia"/>
                <w:sz w:val="24"/>
              </w:rPr>
              <w:t>9</w:t>
            </w:r>
            <w:r w:rsidRPr="00220DE3">
              <w:rPr>
                <w:sz w:val="24"/>
              </w:rPr>
              <w:t>年</w:t>
            </w:r>
            <w:r w:rsidR="00117EC7">
              <w:rPr>
                <w:rFonts w:hint="eastAsia"/>
                <w:sz w:val="24"/>
              </w:rPr>
              <w:t>7</w:t>
            </w:r>
            <w:r w:rsidRPr="00220DE3">
              <w:rPr>
                <w:sz w:val="24"/>
              </w:rPr>
              <w:t>月</w:t>
            </w:r>
            <w:r w:rsidR="00117EC7">
              <w:rPr>
                <w:rFonts w:hint="eastAsia"/>
                <w:sz w:val="24"/>
              </w:rPr>
              <w:t>1</w:t>
            </w:r>
            <w:r w:rsidR="009860A0">
              <w:rPr>
                <w:rFonts w:hint="eastAsia"/>
                <w:sz w:val="24"/>
              </w:rPr>
              <w:t>8</w:t>
            </w:r>
            <w:r w:rsidRPr="00220DE3">
              <w:rPr>
                <w:sz w:val="24"/>
              </w:rPr>
              <w:t>日</w:t>
            </w:r>
            <w:r w:rsidRPr="00220DE3">
              <w:rPr>
                <w:sz w:val="24"/>
              </w:rPr>
              <w:t xml:space="preserve"> </w:t>
            </w:r>
            <w:r w:rsidR="00E52E41" w:rsidRPr="00220DE3">
              <w:rPr>
                <w:sz w:val="24"/>
              </w:rPr>
              <w:t>1</w:t>
            </w:r>
            <w:r w:rsidR="009860A0">
              <w:rPr>
                <w:rFonts w:hint="eastAsia"/>
                <w:sz w:val="24"/>
              </w:rPr>
              <w:t>0</w:t>
            </w:r>
            <w:r w:rsidR="00EC1D56" w:rsidRPr="00220DE3">
              <w:rPr>
                <w:sz w:val="24"/>
              </w:rPr>
              <w:t>:</w:t>
            </w:r>
            <w:r w:rsidR="009860A0">
              <w:rPr>
                <w:rFonts w:hint="eastAsia"/>
                <w:sz w:val="24"/>
              </w:rPr>
              <w:t>3</w:t>
            </w:r>
            <w:r w:rsidR="00E52E41" w:rsidRPr="00220DE3">
              <w:rPr>
                <w:sz w:val="24"/>
              </w:rPr>
              <w:t>0</w:t>
            </w:r>
            <w:r w:rsidR="00EC1D56" w:rsidRPr="00220DE3">
              <w:rPr>
                <w:sz w:val="24"/>
              </w:rPr>
              <w:t>-1</w:t>
            </w:r>
            <w:r w:rsidR="009860A0">
              <w:rPr>
                <w:rFonts w:hint="eastAsia"/>
                <w:sz w:val="24"/>
              </w:rPr>
              <w:t>2</w:t>
            </w:r>
            <w:r w:rsidR="00EC1D56" w:rsidRPr="00220DE3">
              <w:rPr>
                <w:sz w:val="24"/>
              </w:rPr>
              <w:t>:</w:t>
            </w:r>
            <w:r w:rsidR="009860A0">
              <w:rPr>
                <w:rFonts w:hint="eastAsia"/>
                <w:sz w:val="24"/>
              </w:rPr>
              <w:t>0</w:t>
            </w:r>
            <w:r w:rsidR="00EC1D56" w:rsidRPr="00220DE3">
              <w:rPr>
                <w:sz w:val="24"/>
              </w:rPr>
              <w:t>0</w:t>
            </w:r>
          </w:p>
        </w:tc>
      </w:tr>
      <w:tr w:rsidR="00D3704D" w:rsidRPr="00220DE3" w:rsidTr="00117EC7">
        <w:trPr>
          <w:trHeight w:val="380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地点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EC1D56" w:rsidP="009860A0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公司福永总部</w:t>
            </w:r>
            <w:r w:rsidR="009860A0">
              <w:rPr>
                <w:rFonts w:hint="eastAsia"/>
                <w:sz w:val="24"/>
              </w:rPr>
              <w:t>2</w:t>
            </w:r>
            <w:r w:rsidRPr="00220DE3">
              <w:rPr>
                <w:sz w:val="24"/>
              </w:rPr>
              <w:t>楼会议室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上市公司接待人员姓名</w:t>
            </w:r>
          </w:p>
        </w:tc>
        <w:tc>
          <w:tcPr>
            <w:tcW w:w="6614" w:type="dxa"/>
            <w:gridSpan w:val="2"/>
            <w:vAlign w:val="center"/>
          </w:tcPr>
          <w:p w:rsidR="002C6D5F" w:rsidRPr="00220DE3" w:rsidRDefault="009860A0" w:rsidP="009860A0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董事会秘书徐朋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投资者关系经理黄靖</w:t>
            </w:r>
          </w:p>
        </w:tc>
      </w:tr>
      <w:tr w:rsidR="00D3704D" w:rsidRPr="00CF2B01" w:rsidTr="00117EC7">
        <w:trPr>
          <w:trHeight w:val="699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投资者关系活动主要内容介绍</w:t>
            </w:r>
          </w:p>
        </w:tc>
        <w:tc>
          <w:tcPr>
            <w:tcW w:w="6614" w:type="dxa"/>
            <w:gridSpan w:val="2"/>
            <w:vAlign w:val="center"/>
          </w:tcPr>
          <w:p w:rsidR="004A208C" w:rsidRPr="00443ECE" w:rsidRDefault="009860A0" w:rsidP="00CE41C4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本次投资者关系活动以现场参观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及</w:t>
            </w: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会议交流的方式进行。首先，接待人员与来访者进行了沟通交流，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随后</w:t>
            </w: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投资者在接待人员的带领下参观了公司展厅，了解了公司的发展历程、主要产品及经营现状。随后主要内容如下：</w:t>
            </w:r>
          </w:p>
          <w:p w:rsidR="009860A0" w:rsidRPr="00CE0C91" w:rsidRDefault="009860A0" w:rsidP="009860A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一、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公司经营情况的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讨论分析</w:t>
            </w:r>
          </w:p>
          <w:p w:rsidR="009860A0" w:rsidRDefault="009860A0" w:rsidP="009860A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1</w:t>
            </w: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公司简介</w:t>
            </w:r>
          </w:p>
          <w:p w:rsidR="00227AEB" w:rsidRDefault="009860A0" w:rsidP="009860A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洲明科技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股份有限公司于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2004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年成立，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2011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年创业板上市，是一家全球领先的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应用产品与解决方案供应商。公司目前已形成了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照明两大业务板块，集团母公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司洲明科技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携手各控参股子公司专注于小间距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显示屏、租赁类显示屏、体育类显示屏、创意类显示屏、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固装类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显示屏、传媒类显示屏、标识标牌、智慧城市照明服务、文创灯光布局等业务领域。公司始终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秉承着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“显示光彩世界，照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lastRenderedPageBreak/>
              <w:t>明幸福生活”的企业愿景，致力于构建显示与照明协同发展的产业资本平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台，</w:t>
            </w:r>
            <w:r w:rsidR="008348E9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成为全球</w:t>
            </w:r>
            <w:r w:rsidR="008348E9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proofErr w:type="gramStart"/>
            <w:r w:rsidR="008348E9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视显方案</w:t>
            </w:r>
            <w:proofErr w:type="gramEnd"/>
            <w:r w:rsidR="008348E9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领导者</w:t>
            </w:r>
            <w:r w:rsidR="008348E9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为城市光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环境提供智能化、信息化、一体化的解决方案与运营服务。</w:t>
            </w:r>
          </w:p>
          <w:p w:rsidR="00037507" w:rsidRDefault="00A608FC" w:rsidP="00A608FC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年上半年经营情况回顾</w:t>
            </w:r>
          </w:p>
          <w:p w:rsidR="009A112B" w:rsidRPr="00F724C7" w:rsidRDefault="00A608FC" w:rsidP="009A112B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年上半年，公司积极应对外部贸易环境的变化，深耕主营业务，持续加强国内外市场的开拓，为客户打造行业领先的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应用综合解决方案，经营业绩保持稳健增长。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根据公司《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年半年度业绩预告》数据显示，公司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年上半年归属于上市公司股东的净利润为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25,142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万元—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27,556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万元，比上年同期增长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25%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—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37%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A608FC" w:rsidRPr="00A608FC" w:rsidRDefault="00A608FC" w:rsidP="009A112B">
            <w:pPr>
              <w:spacing w:line="360" w:lineRule="auto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</w:p>
          <w:p w:rsidR="00DD65FF" w:rsidRPr="00443ECE" w:rsidRDefault="00156372" w:rsidP="00CE0C91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/>
                <w:sz w:val="24"/>
                <w:szCs w:val="24"/>
              </w:rPr>
              <w:t>二、</w:t>
            </w:r>
            <w:r w:rsidR="00DD65FF" w:rsidRPr="00443ECE">
              <w:rPr>
                <w:rFonts w:asciiTheme="minorEastAsia" w:hAnsiTheme="minorEastAsia" w:hint="eastAsia"/>
                <w:sz w:val="24"/>
                <w:szCs w:val="24"/>
              </w:rPr>
              <w:t>投资者交流</w:t>
            </w:r>
            <w:bookmarkStart w:id="0" w:name="_GoBack"/>
            <w:bookmarkEnd w:id="0"/>
            <w:r w:rsidR="00DD65FF" w:rsidRPr="00443ECE">
              <w:rPr>
                <w:rFonts w:asciiTheme="minorEastAsia" w:hAnsiTheme="minorEastAsia" w:hint="eastAsia"/>
                <w:sz w:val="24"/>
                <w:szCs w:val="24"/>
              </w:rPr>
              <w:t>环节</w:t>
            </w:r>
          </w:p>
          <w:p w:rsidR="00D332D8" w:rsidRPr="00F724C7" w:rsidRDefault="00800382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1</w:t>
            </w:r>
            <w:r w:rsidR="00DD65FF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</w:t>
            </w:r>
            <w:r w:rsidR="00443ECE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上半年小间距业务开展情况怎么样？</w:t>
            </w:r>
          </w:p>
          <w:p w:rsidR="00D332D8" w:rsidRPr="00F724C7" w:rsidRDefault="00443ECE" w:rsidP="00443ECE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在国内方面，</w:t>
            </w:r>
            <w:r w:rsidR="00D332D8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在智慧城市的建设热潮下，公安、交通、人防、能源、司法等作为城市运行的核心组成部分，对数据高清化、可视化的需求将持续涌现。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年上半年</w:t>
            </w:r>
            <w:r w:rsidR="00D332D8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公司在控制系统及解决方案上持续加大开发力度，为客户提供统一、便捷、高效的调度应用控制系统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="00D332D8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目前，公司的可视化解决方案在智慧公安、智慧交通、智慧人防</w:t>
            </w:r>
            <w:r w:rsidR="00224D02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、智慧应急</w:t>
            </w:r>
            <w:r w:rsidR="00D332D8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等多个应用场景成功运行。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在海外市场，高端会议室、展厅、高端零售店的旗舰店、会展等需求依然旺盛，公司借助良好的品牌优势和完善的销售服务体系优势，不断开拓海外市场。</w:t>
            </w:r>
          </w:p>
          <w:p w:rsidR="008C42B9" w:rsidRPr="00F724C7" w:rsidRDefault="00224D02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 w:rsidR="008C42B9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BD03E3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小间距行业的发展趋势</w:t>
            </w:r>
            <w:r w:rsidR="00BA7E9E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和特点</w:t>
            </w:r>
            <w:r w:rsidR="00BD03E3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是怎样的？</w:t>
            </w:r>
          </w:p>
          <w:p w:rsidR="00CB63F6" w:rsidRPr="00F724C7" w:rsidRDefault="00BA7E9E" w:rsidP="00BA7E9E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第一，小间距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商用显示市场渗透率不断提高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在万物互联和智慧城市的背景下，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显示屏的功能不再局限于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单向传播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，而是转向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智能交互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阶段，显示屏将成为人与数据的交互核心，为用户带来场景化、沉浸化体验。随着产品的不断创新、成本的不断下降及交互感的持续升级，小间距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在会议室、教育、商场以及电影院等商用显示应用领域发展迅速。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根据奥</w:t>
            </w:r>
            <w:proofErr w:type="gramStart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维云网数据</w:t>
            </w:r>
            <w:proofErr w:type="gramEnd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年中国商用显示市场规模预计达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766.4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亿元，同比增长率达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39.1%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，其中小间距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的渗透率仅为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8.7%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，但增速高达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76%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</w:t>
            </w:r>
            <w:proofErr w:type="gramStart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商显市场</w:t>
            </w:r>
            <w:proofErr w:type="gramEnd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的加速应用有望打开千亿级的市场空间。</w:t>
            </w:r>
          </w:p>
          <w:p w:rsidR="005E60D8" w:rsidRPr="00F724C7" w:rsidRDefault="005E60D8" w:rsidP="005E60D8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第二，点间距不断缩小，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Mini 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显示进入量产时代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根据</w:t>
            </w:r>
            <w:proofErr w:type="spellStart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LEDinside</w:t>
            </w:r>
            <w:proofErr w:type="spellEnd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的预测，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P1.2~P1.6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占全球小间距市场的比重约为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39%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，已成为全球小间距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显示的主流产品。随着消费者对显示效果要求的逐渐提升及成本的进一步下降，未来几年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P1.2~P1.6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以及更小间距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P1.1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以下的产品将最具成长动能，预计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2018~2022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年的年均复合增长率分别达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32%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62%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。随着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Mini 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技术成熟度提升，成本逐渐下降，未来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Mini 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将逐渐实现向商用甚至民用领域的应用。</w:t>
            </w:r>
          </w:p>
          <w:p w:rsidR="005E60D8" w:rsidRPr="00F724C7" w:rsidRDefault="005E60D8" w:rsidP="005E60D8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第三，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市场竞争逐渐向技术、质量、品牌和服务等综合实力竞争转变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显示屏经过多年的发展，当前国内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行业已经进入了新的发展阶段。由最初的粗放竞争逐渐转向以资本、技术为代表的综合实力的竞争，企业综合实力、品牌的竞争决胜要素逐步强化。未来随着行业的发展，品牌影响力大、综合服务能力强的企业将享有更高的品牌溢价，获得更多客户的认可，市场份额将进一步向优势企业集中。</w:t>
            </w:r>
          </w:p>
          <w:p w:rsidR="00800382" w:rsidRPr="00F724C7" w:rsidRDefault="00AC5FA5" w:rsidP="00C25FC1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3</w:t>
            </w:r>
            <w:r w:rsidR="005E60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AD3CD4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中美贸易摩擦对公司影响如何</w:t>
            </w:r>
            <w:r w:rsidR="00800382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？</w:t>
            </w:r>
          </w:p>
          <w:p w:rsidR="00AD3CD4" w:rsidRPr="00F724C7" w:rsidRDefault="00AD3CD4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中美贸易摩擦对公司影响不大，主要原因如下：</w:t>
            </w:r>
          </w:p>
          <w:p w:rsidR="00AD3CD4" w:rsidRPr="00F724C7" w:rsidRDefault="00AD3CD4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（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1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）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上中下游全</w:t>
            </w:r>
            <w:proofErr w:type="gramStart"/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产业链都在</w:t>
            </w:r>
            <w:proofErr w:type="gramEnd"/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中国，尤其是小间距技术，中国公司与海外公司相比，无论是从技术上还是成本控制方面都占据绝对优势。</w:t>
            </w:r>
          </w:p>
          <w:p w:rsidR="00AD3CD4" w:rsidRPr="00F724C7" w:rsidRDefault="00AD3CD4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（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）公司在美国已建立了生产基地，已实现了部分产品在本地自产自销，在一定程度上缓解了贸易摩擦对公司的影响。</w:t>
            </w:r>
          </w:p>
          <w:p w:rsidR="00800382" w:rsidRPr="00F724C7" w:rsidRDefault="00AD3CD4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（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3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）公司在美国已建立了完善的渠道建设、本地化服务等销售服务体系，并且已完成了对美国纳斯达克上市公司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lastRenderedPageBreak/>
              <w:t>Trans-</w:t>
            </w:r>
            <w:proofErr w:type="spellStart"/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Lux</w:t>
            </w:r>
            <w:proofErr w:type="spellEnd"/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 xml:space="preserve"> Corporation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的收购，借助该公司的品牌和渠道优势以及本地化的服务人员，使得公司在美国市场的销售额及毛利率得到了较大的提升，有效提升了公司在美国市场的快速响应能力及综合竞争力。</w:t>
            </w:r>
          </w:p>
          <w:p w:rsidR="00AC5FA5" w:rsidRPr="00F724C7" w:rsidRDefault="00AC5FA5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</w:p>
          <w:p w:rsidR="00D3704D" w:rsidRPr="00443ECE" w:rsidRDefault="00AC5FA5" w:rsidP="00AC5FA5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接待过程中，公司接待人员与投资者进行了充分的交流与沟通，严格按照有关制度规定，没有出现未公开重大信息泄露等情况，同时已按深交所要求签署调研《承诺书》。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无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日期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D3704D" w:rsidP="009A112B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201</w:t>
            </w:r>
            <w:r w:rsidR="00786820">
              <w:rPr>
                <w:rFonts w:hint="eastAsia"/>
                <w:sz w:val="24"/>
                <w:szCs w:val="24"/>
              </w:rPr>
              <w:t>9</w:t>
            </w:r>
            <w:r w:rsidRPr="00220DE3">
              <w:rPr>
                <w:sz w:val="24"/>
                <w:szCs w:val="24"/>
              </w:rPr>
              <w:t>年</w:t>
            </w:r>
            <w:r w:rsidR="005E60D8">
              <w:rPr>
                <w:rFonts w:hint="eastAsia"/>
                <w:sz w:val="24"/>
                <w:szCs w:val="24"/>
              </w:rPr>
              <w:t>7</w:t>
            </w:r>
            <w:r w:rsidRPr="00220DE3">
              <w:rPr>
                <w:sz w:val="24"/>
                <w:szCs w:val="24"/>
              </w:rPr>
              <w:t>月</w:t>
            </w:r>
            <w:r w:rsidR="005E60D8">
              <w:rPr>
                <w:rFonts w:hint="eastAsia"/>
                <w:sz w:val="24"/>
                <w:szCs w:val="24"/>
              </w:rPr>
              <w:t>1</w:t>
            </w:r>
            <w:r w:rsidR="009A112B">
              <w:rPr>
                <w:rFonts w:hint="eastAsia"/>
                <w:sz w:val="24"/>
                <w:szCs w:val="24"/>
              </w:rPr>
              <w:t>8</w:t>
            </w:r>
            <w:r w:rsidRPr="00220DE3">
              <w:rPr>
                <w:sz w:val="24"/>
                <w:szCs w:val="24"/>
              </w:rPr>
              <w:t>日</w:t>
            </w:r>
          </w:p>
        </w:tc>
      </w:tr>
    </w:tbl>
    <w:p w:rsidR="00E80235" w:rsidRPr="00220DE3" w:rsidRDefault="00E80235"/>
    <w:sectPr w:rsidR="00E80235" w:rsidRPr="00220DE3" w:rsidSect="007A2E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875" w:rsidRDefault="00E44875" w:rsidP="00D3704D">
      <w:r>
        <w:separator/>
      </w:r>
    </w:p>
  </w:endnote>
  <w:endnote w:type="continuationSeparator" w:id="0">
    <w:p w:rsidR="00E44875" w:rsidRDefault="00E44875" w:rsidP="00D37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875" w:rsidRDefault="00E44875" w:rsidP="00D3704D">
      <w:r>
        <w:separator/>
      </w:r>
    </w:p>
  </w:footnote>
  <w:footnote w:type="continuationSeparator" w:id="0">
    <w:p w:rsidR="00E44875" w:rsidRDefault="00E44875" w:rsidP="00D37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04D"/>
    <w:rsid w:val="00000403"/>
    <w:rsid w:val="00001A36"/>
    <w:rsid w:val="00011170"/>
    <w:rsid w:val="0001134B"/>
    <w:rsid w:val="0001351F"/>
    <w:rsid w:val="00016D7C"/>
    <w:rsid w:val="00030991"/>
    <w:rsid w:val="00037507"/>
    <w:rsid w:val="00041008"/>
    <w:rsid w:val="00041BD6"/>
    <w:rsid w:val="00045A41"/>
    <w:rsid w:val="00061974"/>
    <w:rsid w:val="000649C3"/>
    <w:rsid w:val="000800E8"/>
    <w:rsid w:val="000846EC"/>
    <w:rsid w:val="0009257F"/>
    <w:rsid w:val="000963FF"/>
    <w:rsid w:val="00096BE5"/>
    <w:rsid w:val="000A0D04"/>
    <w:rsid w:val="000B65DE"/>
    <w:rsid w:val="000D0E7C"/>
    <w:rsid w:val="000D77B3"/>
    <w:rsid w:val="000E2133"/>
    <w:rsid w:val="000E453E"/>
    <w:rsid w:val="00100FB7"/>
    <w:rsid w:val="001011DA"/>
    <w:rsid w:val="0010706A"/>
    <w:rsid w:val="00116399"/>
    <w:rsid w:val="00117EC7"/>
    <w:rsid w:val="00120749"/>
    <w:rsid w:val="00122C12"/>
    <w:rsid w:val="001254C0"/>
    <w:rsid w:val="00136249"/>
    <w:rsid w:val="00136A3B"/>
    <w:rsid w:val="00140353"/>
    <w:rsid w:val="0014058E"/>
    <w:rsid w:val="00140ECE"/>
    <w:rsid w:val="0014748C"/>
    <w:rsid w:val="00156372"/>
    <w:rsid w:val="00157245"/>
    <w:rsid w:val="00163FC5"/>
    <w:rsid w:val="0018028C"/>
    <w:rsid w:val="001828EB"/>
    <w:rsid w:val="00184E5E"/>
    <w:rsid w:val="00187C19"/>
    <w:rsid w:val="00190C9D"/>
    <w:rsid w:val="00191DBE"/>
    <w:rsid w:val="001A5A36"/>
    <w:rsid w:val="001C6DC4"/>
    <w:rsid w:val="001D2202"/>
    <w:rsid w:val="001D7175"/>
    <w:rsid w:val="001F59A5"/>
    <w:rsid w:val="002137E2"/>
    <w:rsid w:val="00216373"/>
    <w:rsid w:val="00220DE3"/>
    <w:rsid w:val="00224D02"/>
    <w:rsid w:val="002264AA"/>
    <w:rsid w:val="00227AEB"/>
    <w:rsid w:val="0023289C"/>
    <w:rsid w:val="00241552"/>
    <w:rsid w:val="00241ED6"/>
    <w:rsid w:val="00246516"/>
    <w:rsid w:val="00256CBC"/>
    <w:rsid w:val="002633B7"/>
    <w:rsid w:val="00271450"/>
    <w:rsid w:val="002774E3"/>
    <w:rsid w:val="00281C82"/>
    <w:rsid w:val="002910E9"/>
    <w:rsid w:val="002932A1"/>
    <w:rsid w:val="002A5EDA"/>
    <w:rsid w:val="002A64AE"/>
    <w:rsid w:val="002C249C"/>
    <w:rsid w:val="002C6D5F"/>
    <w:rsid w:val="002D5AAD"/>
    <w:rsid w:val="00302B20"/>
    <w:rsid w:val="0030621B"/>
    <w:rsid w:val="00337761"/>
    <w:rsid w:val="00341941"/>
    <w:rsid w:val="00366D14"/>
    <w:rsid w:val="00370191"/>
    <w:rsid w:val="00370EE6"/>
    <w:rsid w:val="003C23EA"/>
    <w:rsid w:val="003D0B0D"/>
    <w:rsid w:val="003D2F62"/>
    <w:rsid w:val="003E4B15"/>
    <w:rsid w:val="003E682F"/>
    <w:rsid w:val="003E6CF9"/>
    <w:rsid w:val="003F018A"/>
    <w:rsid w:val="003F25B2"/>
    <w:rsid w:val="003F646B"/>
    <w:rsid w:val="0040131B"/>
    <w:rsid w:val="00414FA4"/>
    <w:rsid w:val="00416724"/>
    <w:rsid w:val="00421CAC"/>
    <w:rsid w:val="00422D27"/>
    <w:rsid w:val="004401A3"/>
    <w:rsid w:val="004422C1"/>
    <w:rsid w:val="00443ECE"/>
    <w:rsid w:val="0044659F"/>
    <w:rsid w:val="004511AD"/>
    <w:rsid w:val="0045503A"/>
    <w:rsid w:val="0046364D"/>
    <w:rsid w:val="00474CEB"/>
    <w:rsid w:val="004A0EBC"/>
    <w:rsid w:val="004A208C"/>
    <w:rsid w:val="004B1809"/>
    <w:rsid w:val="004C4573"/>
    <w:rsid w:val="004F3751"/>
    <w:rsid w:val="00502D46"/>
    <w:rsid w:val="00511DA7"/>
    <w:rsid w:val="00527737"/>
    <w:rsid w:val="005277C8"/>
    <w:rsid w:val="005341CB"/>
    <w:rsid w:val="005425DE"/>
    <w:rsid w:val="00573BB8"/>
    <w:rsid w:val="005743AA"/>
    <w:rsid w:val="005877C9"/>
    <w:rsid w:val="005A6924"/>
    <w:rsid w:val="005B4722"/>
    <w:rsid w:val="005B5582"/>
    <w:rsid w:val="005C1B38"/>
    <w:rsid w:val="005E0983"/>
    <w:rsid w:val="005E11B8"/>
    <w:rsid w:val="005E60D8"/>
    <w:rsid w:val="00605464"/>
    <w:rsid w:val="00605D21"/>
    <w:rsid w:val="00610675"/>
    <w:rsid w:val="00620656"/>
    <w:rsid w:val="00632814"/>
    <w:rsid w:val="00655D0D"/>
    <w:rsid w:val="006600C1"/>
    <w:rsid w:val="00686726"/>
    <w:rsid w:val="00691AD0"/>
    <w:rsid w:val="006B3864"/>
    <w:rsid w:val="006B6CA2"/>
    <w:rsid w:val="006C23DE"/>
    <w:rsid w:val="006D42A9"/>
    <w:rsid w:val="006D59F1"/>
    <w:rsid w:val="006E18AA"/>
    <w:rsid w:val="006F05CE"/>
    <w:rsid w:val="006F3FA6"/>
    <w:rsid w:val="0070033E"/>
    <w:rsid w:val="00716E3C"/>
    <w:rsid w:val="00727C04"/>
    <w:rsid w:val="00732DE7"/>
    <w:rsid w:val="00735C47"/>
    <w:rsid w:val="007452C5"/>
    <w:rsid w:val="0076447D"/>
    <w:rsid w:val="00766827"/>
    <w:rsid w:val="00780261"/>
    <w:rsid w:val="00786820"/>
    <w:rsid w:val="0079782B"/>
    <w:rsid w:val="007B23C7"/>
    <w:rsid w:val="007B76EC"/>
    <w:rsid w:val="007D0043"/>
    <w:rsid w:val="007D1609"/>
    <w:rsid w:val="007E49F6"/>
    <w:rsid w:val="007E77A7"/>
    <w:rsid w:val="00800382"/>
    <w:rsid w:val="008063AC"/>
    <w:rsid w:val="00812B86"/>
    <w:rsid w:val="00820EE8"/>
    <w:rsid w:val="00822259"/>
    <w:rsid w:val="00825D5E"/>
    <w:rsid w:val="008313C4"/>
    <w:rsid w:val="008348E9"/>
    <w:rsid w:val="00834958"/>
    <w:rsid w:val="00834CFC"/>
    <w:rsid w:val="00837898"/>
    <w:rsid w:val="00847AFF"/>
    <w:rsid w:val="00847D77"/>
    <w:rsid w:val="00871A26"/>
    <w:rsid w:val="00875A22"/>
    <w:rsid w:val="00881D9B"/>
    <w:rsid w:val="008820C8"/>
    <w:rsid w:val="00883D42"/>
    <w:rsid w:val="00890F58"/>
    <w:rsid w:val="008B34AF"/>
    <w:rsid w:val="008B460B"/>
    <w:rsid w:val="008C42B9"/>
    <w:rsid w:val="008C5BE5"/>
    <w:rsid w:val="008D2535"/>
    <w:rsid w:val="008D6A53"/>
    <w:rsid w:val="008E1538"/>
    <w:rsid w:val="008E2BFB"/>
    <w:rsid w:val="008E4409"/>
    <w:rsid w:val="008E76FF"/>
    <w:rsid w:val="009027BF"/>
    <w:rsid w:val="00910184"/>
    <w:rsid w:val="00920444"/>
    <w:rsid w:val="00932A6C"/>
    <w:rsid w:val="00935572"/>
    <w:rsid w:val="00941380"/>
    <w:rsid w:val="00943E94"/>
    <w:rsid w:val="00953F92"/>
    <w:rsid w:val="0095658F"/>
    <w:rsid w:val="0095733F"/>
    <w:rsid w:val="00975972"/>
    <w:rsid w:val="00976A0F"/>
    <w:rsid w:val="009860A0"/>
    <w:rsid w:val="009A112B"/>
    <w:rsid w:val="009B0130"/>
    <w:rsid w:val="009B1061"/>
    <w:rsid w:val="009C0B5A"/>
    <w:rsid w:val="009C3F2C"/>
    <w:rsid w:val="009C50BB"/>
    <w:rsid w:val="009D0B5E"/>
    <w:rsid w:val="009D11B8"/>
    <w:rsid w:val="009D5F85"/>
    <w:rsid w:val="009E7206"/>
    <w:rsid w:val="00A11C23"/>
    <w:rsid w:val="00A14371"/>
    <w:rsid w:val="00A30CC8"/>
    <w:rsid w:val="00A32FD9"/>
    <w:rsid w:val="00A427DE"/>
    <w:rsid w:val="00A42A03"/>
    <w:rsid w:val="00A43A8D"/>
    <w:rsid w:val="00A51454"/>
    <w:rsid w:val="00A608FC"/>
    <w:rsid w:val="00A66C38"/>
    <w:rsid w:val="00A7584E"/>
    <w:rsid w:val="00A85A9E"/>
    <w:rsid w:val="00A92AD4"/>
    <w:rsid w:val="00AB3554"/>
    <w:rsid w:val="00AB6086"/>
    <w:rsid w:val="00AC558E"/>
    <w:rsid w:val="00AC5FA5"/>
    <w:rsid w:val="00AD3CD4"/>
    <w:rsid w:val="00AD4C75"/>
    <w:rsid w:val="00AE32ED"/>
    <w:rsid w:val="00AE5625"/>
    <w:rsid w:val="00AE7FF6"/>
    <w:rsid w:val="00B00CDE"/>
    <w:rsid w:val="00B0171A"/>
    <w:rsid w:val="00B11A28"/>
    <w:rsid w:val="00B123D8"/>
    <w:rsid w:val="00B246C1"/>
    <w:rsid w:val="00B37BD0"/>
    <w:rsid w:val="00B37DDB"/>
    <w:rsid w:val="00B40F71"/>
    <w:rsid w:val="00B4458F"/>
    <w:rsid w:val="00B52489"/>
    <w:rsid w:val="00B559A3"/>
    <w:rsid w:val="00B71A72"/>
    <w:rsid w:val="00B83AF6"/>
    <w:rsid w:val="00B85DA8"/>
    <w:rsid w:val="00B90BC3"/>
    <w:rsid w:val="00BA7E9E"/>
    <w:rsid w:val="00BB7D88"/>
    <w:rsid w:val="00BC7406"/>
    <w:rsid w:val="00BD03E3"/>
    <w:rsid w:val="00BE0453"/>
    <w:rsid w:val="00BE5444"/>
    <w:rsid w:val="00C03B2E"/>
    <w:rsid w:val="00C13C36"/>
    <w:rsid w:val="00C15EB7"/>
    <w:rsid w:val="00C1762C"/>
    <w:rsid w:val="00C24E17"/>
    <w:rsid w:val="00C25D36"/>
    <w:rsid w:val="00C25FC1"/>
    <w:rsid w:val="00C30B8F"/>
    <w:rsid w:val="00C35433"/>
    <w:rsid w:val="00C472C3"/>
    <w:rsid w:val="00C60FC4"/>
    <w:rsid w:val="00C61366"/>
    <w:rsid w:val="00C63BEA"/>
    <w:rsid w:val="00C64189"/>
    <w:rsid w:val="00C65F35"/>
    <w:rsid w:val="00C8448E"/>
    <w:rsid w:val="00CA6204"/>
    <w:rsid w:val="00CA774D"/>
    <w:rsid w:val="00CB63F6"/>
    <w:rsid w:val="00CC6794"/>
    <w:rsid w:val="00CD03F9"/>
    <w:rsid w:val="00CE0C91"/>
    <w:rsid w:val="00CE3A25"/>
    <w:rsid w:val="00CE3BE3"/>
    <w:rsid w:val="00CE41C4"/>
    <w:rsid w:val="00CF2B01"/>
    <w:rsid w:val="00D16784"/>
    <w:rsid w:val="00D20834"/>
    <w:rsid w:val="00D21866"/>
    <w:rsid w:val="00D332D8"/>
    <w:rsid w:val="00D3704D"/>
    <w:rsid w:val="00D44241"/>
    <w:rsid w:val="00D44614"/>
    <w:rsid w:val="00D51411"/>
    <w:rsid w:val="00D53D6C"/>
    <w:rsid w:val="00D66C56"/>
    <w:rsid w:val="00D73D81"/>
    <w:rsid w:val="00D871E6"/>
    <w:rsid w:val="00D934AE"/>
    <w:rsid w:val="00DA2DE9"/>
    <w:rsid w:val="00DB0B87"/>
    <w:rsid w:val="00DC3E35"/>
    <w:rsid w:val="00DD51D8"/>
    <w:rsid w:val="00DD65FF"/>
    <w:rsid w:val="00DE1483"/>
    <w:rsid w:val="00DE2CC4"/>
    <w:rsid w:val="00E021E9"/>
    <w:rsid w:val="00E23AE5"/>
    <w:rsid w:val="00E3039B"/>
    <w:rsid w:val="00E425C7"/>
    <w:rsid w:val="00E44875"/>
    <w:rsid w:val="00E526D0"/>
    <w:rsid w:val="00E529D3"/>
    <w:rsid w:val="00E52DB1"/>
    <w:rsid w:val="00E52E41"/>
    <w:rsid w:val="00E540FC"/>
    <w:rsid w:val="00E542BE"/>
    <w:rsid w:val="00E62CC4"/>
    <w:rsid w:val="00E75121"/>
    <w:rsid w:val="00E80235"/>
    <w:rsid w:val="00E83A63"/>
    <w:rsid w:val="00E853B2"/>
    <w:rsid w:val="00EA013B"/>
    <w:rsid w:val="00EC1D56"/>
    <w:rsid w:val="00EE62D5"/>
    <w:rsid w:val="00EE7D4E"/>
    <w:rsid w:val="00EF3080"/>
    <w:rsid w:val="00EF3B7D"/>
    <w:rsid w:val="00F019FE"/>
    <w:rsid w:val="00F0509E"/>
    <w:rsid w:val="00F07D4D"/>
    <w:rsid w:val="00F10609"/>
    <w:rsid w:val="00F1481E"/>
    <w:rsid w:val="00F22C6B"/>
    <w:rsid w:val="00F22E84"/>
    <w:rsid w:val="00F32670"/>
    <w:rsid w:val="00F516E1"/>
    <w:rsid w:val="00F54CD5"/>
    <w:rsid w:val="00F562D3"/>
    <w:rsid w:val="00F575CB"/>
    <w:rsid w:val="00F6758C"/>
    <w:rsid w:val="00F67693"/>
    <w:rsid w:val="00F724C7"/>
    <w:rsid w:val="00F760CA"/>
    <w:rsid w:val="00F85760"/>
    <w:rsid w:val="00F8703D"/>
    <w:rsid w:val="00F901D4"/>
    <w:rsid w:val="00F913CA"/>
    <w:rsid w:val="00F91AFD"/>
    <w:rsid w:val="00F94180"/>
    <w:rsid w:val="00FA3B7E"/>
    <w:rsid w:val="00FB20BD"/>
    <w:rsid w:val="00FB4894"/>
    <w:rsid w:val="00FB739E"/>
    <w:rsid w:val="00FC3262"/>
    <w:rsid w:val="00FD4DC9"/>
    <w:rsid w:val="00FE669E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4D"/>
    <w:rPr>
      <w:sz w:val="18"/>
      <w:szCs w:val="18"/>
    </w:rPr>
  </w:style>
  <w:style w:type="paragraph" w:customStyle="1" w:styleId="Default">
    <w:name w:val="Default"/>
    <w:rsid w:val="00B246C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4138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94138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941380"/>
    <w:rPr>
      <w:rFonts w:ascii="Times New Roman" w:eastAsia="宋体" w:hAnsi="Times New Roman" w:cs="Times New Roman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4138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941380"/>
    <w:rPr>
      <w:rFonts w:ascii="Times New Roman" w:eastAsia="宋体" w:hAnsi="Times New Roman" w:cs="Times New Roman"/>
      <w:b/>
      <w:bCs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94138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941380"/>
    <w:rPr>
      <w:rFonts w:ascii="Times New Roman" w:eastAsia="宋体" w:hAnsi="Times New Roman" w:cs="Times New Roman"/>
      <w:sz w:val="18"/>
      <w:szCs w:val="18"/>
    </w:rPr>
  </w:style>
  <w:style w:type="character" w:customStyle="1" w:styleId="hrefstyle">
    <w:name w:val="hrefstyle"/>
    <w:basedOn w:val="a0"/>
    <w:rsid w:val="00A30CC8"/>
  </w:style>
  <w:style w:type="paragraph" w:styleId="a9">
    <w:name w:val="footnote text"/>
    <w:basedOn w:val="a"/>
    <w:link w:val="Char4"/>
    <w:uiPriority w:val="99"/>
    <w:semiHidden/>
    <w:unhideWhenUsed/>
    <w:rsid w:val="00786820"/>
    <w:pPr>
      <w:snapToGrid w:val="0"/>
      <w:spacing w:before="40" w:after="4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786820"/>
    <w:rPr>
      <w:rFonts w:ascii="Times New Roman" w:eastAsia="宋体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78682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580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4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3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37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348</Words>
  <Characters>1987</Characters>
  <Application>Microsoft Office Word</Application>
  <DocSecurity>0</DocSecurity>
  <Lines>16</Lines>
  <Paragraphs>4</Paragraphs>
  <ScaleCrop>false</ScaleCrop>
  <Company>Microsoft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yuanyuzhu</dc:creator>
  <cp:lastModifiedBy>huangjing</cp:lastModifiedBy>
  <cp:revision>6</cp:revision>
  <dcterms:created xsi:type="dcterms:W3CDTF">2019-07-18T05:46:00Z</dcterms:created>
  <dcterms:modified xsi:type="dcterms:W3CDTF">2019-07-18T11:52:00Z</dcterms:modified>
</cp:coreProperties>
</file>